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shd w:val="clear" w:fill="FFFFFF"/>
        <w:spacing w:before="300" w:beforeAutospacing="0" w:after="150" w:afterAutospacing="0" w:line="17" w:lineRule="atLeast"/>
        <w:ind w:left="0" w:firstLine="0"/>
        <w:jc w:val="center"/>
        <w:rPr>
          <w:rFonts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shd w:val="clear" w:fill="FFFFFF"/>
        </w:rPr>
        <w:t>办公室党支部201</w:t>
      </w:r>
      <w:r>
        <w:rPr>
          <w:rFonts w:hint="eastAsia" w:ascii="微软雅黑" w:hAnsi="微软雅黑" w:eastAsia="微软雅黑" w:cs="微软雅黑"/>
          <w:i w:val="0"/>
          <w:caps w:val="0"/>
          <w:color w:val="333333"/>
          <w:spacing w:val="0"/>
          <w:sz w:val="36"/>
          <w:szCs w:val="36"/>
          <w:shd w:val="clear" w:fill="FFFFFF"/>
          <w:lang w:val="en-US" w:eastAsia="zh-CN"/>
        </w:rPr>
        <w:t>9</w:t>
      </w:r>
      <w:r>
        <w:rPr>
          <w:rFonts w:hint="eastAsia" w:ascii="微软雅黑" w:hAnsi="微软雅黑" w:eastAsia="微软雅黑" w:cs="微软雅黑"/>
          <w:i w:val="0"/>
          <w:caps w:val="0"/>
          <w:color w:val="333333"/>
          <w:spacing w:val="0"/>
          <w:sz w:val="36"/>
          <w:szCs w:val="36"/>
          <w:shd w:val="clear" w:fill="FFFFFF"/>
        </w:rPr>
        <w:t>年度学习与工作安排表</w:t>
      </w:r>
    </w:p>
    <w:p>
      <w:pPr>
        <w:rPr>
          <w:rFonts w:hint="default" w:eastAsiaTheme="minorEastAsia"/>
          <w:lang w:val="en-US" w:eastAsia="zh-CN"/>
        </w:rPr>
      </w:pPr>
    </w:p>
    <w:tbl>
      <w:tblPr>
        <w:tblStyle w:val="3"/>
        <w:tblW w:w="137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8"/>
        <w:gridCol w:w="4680"/>
        <w:gridCol w:w="5400"/>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55" w:hRule="atLeast"/>
        </w:trPr>
        <w:tc>
          <w:tcPr>
            <w:tcW w:w="118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i w:val="0"/>
                <w:caps w:val="0"/>
                <w:color w:val="333333"/>
                <w:spacing w:val="0"/>
                <w:kern w:val="0"/>
                <w:sz w:val="21"/>
                <w:szCs w:val="21"/>
                <w:lang w:val="en-US" w:eastAsia="zh-CN" w:bidi="ar"/>
              </w:rPr>
              <w:t>时间</w:t>
            </w:r>
          </w:p>
        </w:tc>
        <w:tc>
          <w:tcPr>
            <w:tcW w:w="46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i w:val="0"/>
                <w:caps w:val="0"/>
                <w:color w:val="333333"/>
                <w:spacing w:val="0"/>
                <w:kern w:val="0"/>
                <w:sz w:val="21"/>
                <w:szCs w:val="21"/>
                <w:lang w:val="en-US" w:eastAsia="zh-CN" w:bidi="ar"/>
              </w:rPr>
              <w:t>学习内容与形式</w:t>
            </w:r>
          </w:p>
        </w:tc>
        <w:tc>
          <w:tcPr>
            <w:tcW w:w="54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103"/>
              <w:jc w:val="center"/>
            </w:pPr>
            <w:r>
              <w:rPr>
                <w:rFonts w:hint="eastAsia" w:ascii="宋体" w:hAnsi="宋体" w:eastAsia="宋体" w:cs="宋体"/>
                <w:b/>
                <w:i w:val="0"/>
                <w:caps w:val="0"/>
                <w:color w:val="333333"/>
                <w:spacing w:val="0"/>
                <w:kern w:val="0"/>
                <w:sz w:val="21"/>
                <w:szCs w:val="21"/>
                <w:lang w:val="en-US" w:eastAsia="zh-CN" w:bidi="ar"/>
              </w:rPr>
              <w:t>工作安排和开展活动</w:t>
            </w:r>
          </w:p>
        </w:tc>
        <w:tc>
          <w:tcPr>
            <w:tcW w:w="25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i w:val="0"/>
                <w:caps w:val="0"/>
                <w:color w:val="333333"/>
                <w:spacing w:val="0"/>
                <w:kern w:val="0"/>
                <w:sz w:val="21"/>
                <w:szCs w:val="21"/>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53" w:hRule="atLeast"/>
        </w:trPr>
        <w:tc>
          <w:tcPr>
            <w:tcW w:w="118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333333"/>
                <w:spacing w:val="0"/>
                <w:kern w:val="0"/>
                <w:sz w:val="21"/>
                <w:szCs w:val="21"/>
                <w:lang w:val="en-US" w:eastAsia="zh-CN" w:bidi="ar"/>
              </w:rPr>
              <w:t>第一季度</w:t>
            </w:r>
          </w:p>
        </w:tc>
        <w:tc>
          <w:tcPr>
            <w:tcW w:w="46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1.学习贯彻习近平总书记在十九届中央纪委三次全会上的重要讲话精神；</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2.学习领会习近平总书记关于加强党对全面依法治国的领导的重要思想；</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3.学习领会习近平总书记“1.25”重要讲话精神；</w:t>
            </w:r>
          </w:p>
          <w:p>
            <w:pPr>
              <w:keepNext w:val="0"/>
              <w:keepLines w:val="0"/>
              <w:widowControl/>
              <w:suppressLineNumbers w:val="0"/>
              <w:spacing w:before="0" w:beforeAutospacing="0" w:after="0" w:afterAutospacing="0"/>
              <w:ind w:left="0" w:right="0"/>
              <w:jc w:val="left"/>
              <w:rPr>
                <w:rFonts w:hint="default"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4.学习习近平总书记在学校思想政治理论课教师座谈会上的重要讲话精神；</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5.开展“严规矩、强监督、转作风”集中整治专项行动、师德师风专项教育活动；</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6.党课学习。</w:t>
            </w:r>
          </w:p>
        </w:tc>
        <w:tc>
          <w:tcPr>
            <w:tcW w:w="5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333333"/>
                <w:spacing w:val="0"/>
                <w:kern w:val="0"/>
                <w:sz w:val="21"/>
                <w:szCs w:val="21"/>
                <w:lang w:val="en-US" w:eastAsia="zh-CN" w:bidi="ar"/>
              </w:rPr>
              <w:t>1.组织召开“三会一课”，部署支部年度工作，制定学习与工作计划；</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333333"/>
                <w:spacing w:val="0"/>
                <w:kern w:val="0"/>
                <w:sz w:val="21"/>
                <w:szCs w:val="21"/>
                <w:lang w:val="en-US" w:eastAsia="zh-CN" w:bidi="ar"/>
              </w:rPr>
              <w:t>2.组织观看“两会”开幕式，专题学习全国两会精神；</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3.组织深入老党员和生活困难党员家中走访慰问的活动；</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4.组织开展“严规矩、强监督、转作风”集中整治专项行动</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5.向机关党委请示开展支部换届工作</w:t>
            </w:r>
          </w:p>
          <w:p>
            <w:pPr>
              <w:keepNext w:val="0"/>
              <w:keepLines w:val="0"/>
              <w:widowControl/>
              <w:suppressLineNumbers w:val="0"/>
              <w:spacing w:before="0" w:beforeAutospacing="0" w:after="0" w:afterAutospacing="0"/>
              <w:ind w:left="0" w:right="0"/>
              <w:jc w:val="left"/>
              <w:rPr>
                <w:rFonts w:hint="default"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6.开展清明节祭扫活动；</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333333"/>
                <w:spacing w:val="0"/>
                <w:kern w:val="0"/>
                <w:sz w:val="21"/>
                <w:szCs w:val="21"/>
                <w:lang w:val="en-US" w:eastAsia="zh-CN" w:bidi="ar"/>
              </w:rPr>
              <w:t>7.公示党支部党费收缴情况。</w:t>
            </w:r>
          </w:p>
        </w:tc>
        <w:tc>
          <w:tcPr>
            <w:tcW w:w="25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50" w:hRule="atLeast"/>
        </w:trPr>
        <w:tc>
          <w:tcPr>
            <w:tcW w:w="118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333333"/>
                <w:spacing w:val="0"/>
                <w:kern w:val="0"/>
                <w:sz w:val="21"/>
                <w:szCs w:val="21"/>
                <w:lang w:val="en-US" w:eastAsia="zh-CN" w:bidi="ar"/>
              </w:rPr>
              <w:t>第二季度</w:t>
            </w:r>
          </w:p>
        </w:tc>
        <w:tc>
          <w:tcPr>
            <w:tcW w:w="46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1.学习领会习近平总书记在庆祝五四运动100周年大会上的讲话精神；</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2.学习领会中共中央、国务院印发《中国教育现代化2035》精神；</w:t>
            </w:r>
          </w:p>
          <w:p>
            <w:pPr>
              <w:keepNext w:val="0"/>
              <w:keepLines w:val="0"/>
              <w:widowControl/>
              <w:suppressLineNumbers w:val="0"/>
              <w:spacing w:before="0" w:beforeAutospacing="0" w:after="0" w:afterAutospacing="0"/>
              <w:ind w:left="0" w:right="0"/>
              <w:jc w:val="left"/>
              <w:rPr>
                <w:rFonts w:hint="default"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3.学习贯彻全国全省“两会”精神；</w:t>
            </w:r>
          </w:p>
          <w:p>
            <w:pPr>
              <w:keepNext w:val="0"/>
              <w:keepLines w:val="0"/>
              <w:widowControl/>
              <w:suppressLineNumbers w:val="0"/>
              <w:spacing w:before="0" w:beforeAutospacing="0" w:after="0" w:afterAutospacing="0"/>
              <w:ind w:left="0" w:right="0"/>
              <w:jc w:val="left"/>
              <w:rPr>
                <w:rFonts w:hint="default"/>
                <w:lang w:val="en-US"/>
              </w:rPr>
            </w:pPr>
            <w:r>
              <w:rPr>
                <w:rFonts w:hint="eastAsia" w:ascii="宋体" w:hAnsi="宋体" w:eastAsia="宋体" w:cs="宋体"/>
                <w:i w:val="0"/>
                <w:caps w:val="0"/>
                <w:color w:val="333333"/>
                <w:spacing w:val="0"/>
                <w:kern w:val="0"/>
                <w:sz w:val="21"/>
                <w:szCs w:val="21"/>
                <w:lang w:val="en-US" w:eastAsia="zh-CN" w:bidi="ar"/>
              </w:rPr>
              <w:t>4.开展“严规矩、强监督、转作风”集中整治专项行动；</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333333"/>
                <w:spacing w:val="0"/>
                <w:kern w:val="0"/>
                <w:sz w:val="21"/>
                <w:szCs w:val="21"/>
                <w:lang w:val="en-US" w:eastAsia="zh-CN" w:bidi="ar"/>
              </w:rPr>
              <w:t>5.党课学习。</w:t>
            </w:r>
          </w:p>
        </w:tc>
        <w:tc>
          <w:tcPr>
            <w:tcW w:w="5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333333"/>
                <w:spacing w:val="0"/>
                <w:kern w:val="0"/>
                <w:sz w:val="21"/>
                <w:szCs w:val="21"/>
                <w:lang w:val="en-US" w:eastAsia="zh-CN" w:bidi="ar"/>
              </w:rPr>
              <w:t>1.组织召开“三会一课”，严格标准做好发展党员等工作；</w:t>
            </w:r>
          </w:p>
          <w:p>
            <w:pPr>
              <w:keepNext w:val="0"/>
              <w:keepLines w:val="0"/>
              <w:widowControl/>
              <w:suppressLineNumbers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i w:val="0"/>
                <w:caps w:val="0"/>
                <w:color w:val="333333"/>
                <w:spacing w:val="0"/>
                <w:kern w:val="0"/>
                <w:sz w:val="21"/>
                <w:szCs w:val="21"/>
                <w:lang w:val="en-US" w:eastAsia="zh-CN" w:bidi="ar"/>
              </w:rPr>
              <w:t>2.开展纪念</w:t>
            </w:r>
            <w:r>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t>“五四”运动100周年活动；</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t>3.组织开展“不忘初心、牢记使命”主题教育活动，严规矩、强监督、转作风”集中整治专项行动；</w:t>
            </w:r>
          </w:p>
          <w:p>
            <w:pPr>
              <w:keepNext w:val="0"/>
              <w:keepLines w:val="0"/>
              <w:widowControl/>
              <w:suppressLineNumbers w:val="0"/>
              <w:spacing w:before="0" w:beforeAutospacing="0" w:after="0" w:afterAutospacing="0"/>
              <w:ind w:left="0" w:right="0"/>
              <w:jc w:val="left"/>
              <w:rPr>
                <w:rFonts w:hint="default" w:ascii="宋体" w:hAnsi="宋体" w:eastAsia="宋体" w:cs="宋体"/>
                <w:i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t>4.召开支部换届大会；</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t>5.开展师德师风专题教育；</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t>6.组织开展革命传统教育活动；</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t>7.公示党支部党费</w:t>
            </w:r>
            <w:r>
              <w:rPr>
                <w:rFonts w:hint="eastAsia" w:ascii="宋体" w:hAnsi="宋体" w:eastAsia="宋体" w:cs="宋体"/>
                <w:i w:val="0"/>
                <w:caps w:val="0"/>
                <w:color w:val="333333"/>
                <w:spacing w:val="0"/>
                <w:kern w:val="0"/>
                <w:sz w:val="21"/>
                <w:szCs w:val="21"/>
                <w:lang w:val="en-US" w:eastAsia="zh-CN" w:bidi="ar"/>
              </w:rPr>
              <w:t>收缴情况。</w:t>
            </w:r>
          </w:p>
        </w:tc>
        <w:tc>
          <w:tcPr>
            <w:tcW w:w="25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46" w:hRule="atLeast"/>
        </w:trPr>
        <w:tc>
          <w:tcPr>
            <w:tcW w:w="118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333333"/>
                <w:spacing w:val="0"/>
                <w:kern w:val="0"/>
                <w:sz w:val="21"/>
                <w:szCs w:val="21"/>
                <w:lang w:val="en-US" w:eastAsia="zh-CN" w:bidi="ar"/>
              </w:rPr>
              <w:t>第三季度</w:t>
            </w:r>
          </w:p>
        </w:tc>
        <w:tc>
          <w:tcPr>
            <w:tcW w:w="46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1.中共中央 国务院《关于全面深化新时代教师队伍建设改革的意见》；</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333333"/>
                <w:spacing w:val="0"/>
                <w:kern w:val="0"/>
                <w:sz w:val="21"/>
                <w:szCs w:val="21"/>
                <w:lang w:val="en-US" w:eastAsia="zh-CN" w:bidi="ar"/>
              </w:rPr>
              <w:t>2.学习贯彻全国全省教育大会精神；</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333333"/>
                <w:spacing w:val="0"/>
                <w:kern w:val="0"/>
                <w:sz w:val="21"/>
                <w:szCs w:val="21"/>
                <w:lang w:val="en-US" w:eastAsia="zh-CN" w:bidi="ar"/>
              </w:rPr>
              <w:t>3.专题教育：“不忘初心，牢记使命”主题教育；</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333333"/>
                <w:spacing w:val="0"/>
                <w:kern w:val="0"/>
                <w:sz w:val="21"/>
                <w:szCs w:val="21"/>
                <w:lang w:val="en-US" w:eastAsia="zh-CN" w:bidi="ar"/>
              </w:rPr>
              <w:t>4.党课学习。</w:t>
            </w:r>
          </w:p>
        </w:tc>
        <w:tc>
          <w:tcPr>
            <w:tcW w:w="5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1.组织召开“三会一课”，开展工作培训交流等工作；</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2.组织开展“不忘初心、牢记使命”主题教育活动；</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t>3.开展师德师风专题教育；</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4.公示党支部党费收缴情况。</w:t>
            </w:r>
          </w:p>
        </w:tc>
        <w:tc>
          <w:tcPr>
            <w:tcW w:w="25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9" w:hRule="atLeast"/>
        </w:trPr>
        <w:tc>
          <w:tcPr>
            <w:tcW w:w="118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333333"/>
                <w:spacing w:val="0"/>
                <w:kern w:val="0"/>
                <w:sz w:val="21"/>
                <w:szCs w:val="21"/>
                <w:lang w:val="en-US" w:eastAsia="zh-CN" w:bidi="ar"/>
              </w:rPr>
              <w:t>第四季度</w:t>
            </w:r>
          </w:p>
        </w:tc>
        <w:tc>
          <w:tcPr>
            <w:tcW w:w="46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1.学习领会习近平总书记在中华人民共和国成立70周年大会上的讲话精神；</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333333"/>
                <w:spacing w:val="0"/>
                <w:kern w:val="0"/>
                <w:sz w:val="21"/>
                <w:szCs w:val="21"/>
                <w:lang w:val="en-US" w:eastAsia="zh-CN" w:bidi="ar"/>
              </w:rPr>
              <w:t>2.加强党规党纪宣传教育和勤政廉政教育。</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333333"/>
                <w:spacing w:val="0"/>
                <w:kern w:val="0"/>
                <w:sz w:val="21"/>
                <w:szCs w:val="21"/>
                <w:lang w:val="en-US" w:eastAsia="zh-CN" w:bidi="ar"/>
              </w:rPr>
              <w:t>3.专题教育：“不忘初心，牢记使命”主题教育；</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333333"/>
                <w:spacing w:val="0"/>
                <w:kern w:val="0"/>
                <w:sz w:val="21"/>
                <w:szCs w:val="21"/>
                <w:lang w:val="en-US" w:eastAsia="zh-CN" w:bidi="ar"/>
              </w:rPr>
              <w:t>4.党课学习。</w:t>
            </w:r>
          </w:p>
        </w:tc>
        <w:tc>
          <w:tcPr>
            <w:tcW w:w="5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1.组织召开“三会一课”，召开组织生活会、民主生活会，开展谈心</w:t>
            </w:r>
            <w:bookmarkStart w:id="0" w:name="_GoBack"/>
            <w:bookmarkEnd w:id="0"/>
            <w:r>
              <w:rPr>
                <w:rFonts w:hint="eastAsia" w:ascii="宋体" w:hAnsi="宋体" w:eastAsia="宋体" w:cs="宋体"/>
                <w:i w:val="0"/>
                <w:caps w:val="0"/>
                <w:color w:val="333333"/>
                <w:spacing w:val="0"/>
                <w:kern w:val="0"/>
                <w:sz w:val="21"/>
                <w:szCs w:val="21"/>
                <w:lang w:val="en-US" w:eastAsia="zh-CN" w:bidi="ar"/>
              </w:rPr>
              <w:t>谈话和民主评议党员工作；</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2.开展纪念中国人民共和国建立70周年活动；</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333333"/>
                <w:spacing w:val="0"/>
                <w:kern w:val="0"/>
                <w:sz w:val="21"/>
                <w:szCs w:val="21"/>
                <w:lang w:val="en-US" w:eastAsia="zh-CN" w:bidi="ar"/>
              </w:rPr>
              <w:t>3.总结支部年度工作，做好支部书记述党建工作；</w:t>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4.公示党支部党费收缴情况。</w:t>
            </w:r>
          </w:p>
        </w:tc>
        <w:tc>
          <w:tcPr>
            <w:tcW w:w="25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7719C"/>
    <w:rsid w:val="24A418F9"/>
    <w:rsid w:val="2E2942D0"/>
    <w:rsid w:val="419C04CE"/>
    <w:rsid w:val="4C37719C"/>
    <w:rsid w:val="4CA31855"/>
    <w:rsid w:val="552B0C7F"/>
    <w:rsid w:val="60BF08B0"/>
    <w:rsid w:val="7CB7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2019-03-23T00:10:00Z</dcterms:created>
  <dc:creator>大傻蛋</dc:creator>
  <cp:lastModifiedBy>大傻蛋</cp:lastModifiedBy>
  <dcterms:modified xsi:type="dcterms:W3CDTF">2019-03-29T01:46:06Z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